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F67" w:rsidRDefault="00382F67" w:rsidP="00EB1FC5">
      <w:pPr>
        <w:spacing w:line="360" w:lineRule="auto"/>
        <w:rPr>
          <w:rFonts w:ascii="宋体" w:hint="eastAsia"/>
          <w:b/>
          <w:szCs w:val="21"/>
        </w:rPr>
      </w:pPr>
    </w:p>
    <w:p w:rsidR="00382F67" w:rsidRPr="00256B2C" w:rsidRDefault="00382F67" w:rsidP="00256B2C">
      <w:pPr>
        <w:spacing w:line="360" w:lineRule="auto"/>
        <w:jc w:val="center"/>
        <w:rPr>
          <w:rFonts w:ascii="宋体"/>
          <w:b/>
          <w:sz w:val="44"/>
          <w:szCs w:val="44"/>
        </w:rPr>
      </w:pPr>
      <w:r w:rsidRPr="00256B2C">
        <w:rPr>
          <w:rFonts w:ascii="宋体" w:hAnsi="宋体" w:hint="eastAsia"/>
          <w:b/>
          <w:sz w:val="44"/>
          <w:szCs w:val="44"/>
        </w:rPr>
        <w:t>文化监管助</w:t>
      </w:r>
      <w:proofErr w:type="gramStart"/>
      <w:r w:rsidRPr="00256B2C">
        <w:rPr>
          <w:rFonts w:ascii="宋体" w:hAnsi="宋体" w:hint="eastAsia"/>
          <w:b/>
          <w:sz w:val="44"/>
          <w:szCs w:val="44"/>
        </w:rPr>
        <w:t>推文化</w:t>
      </w:r>
      <w:proofErr w:type="gramEnd"/>
      <w:r w:rsidRPr="00256B2C">
        <w:rPr>
          <w:rFonts w:ascii="宋体" w:hAnsi="宋体" w:hint="eastAsia"/>
          <w:b/>
          <w:sz w:val="44"/>
          <w:szCs w:val="44"/>
        </w:rPr>
        <w:t>产业发展</w:t>
      </w:r>
    </w:p>
    <w:p w:rsidR="00382F67" w:rsidRPr="00545727" w:rsidRDefault="00382F67" w:rsidP="00EB1FC5">
      <w:pPr>
        <w:spacing w:line="360" w:lineRule="auto"/>
        <w:rPr>
          <w:rFonts w:ascii="宋体"/>
          <w:b/>
          <w:szCs w:val="21"/>
        </w:rPr>
      </w:pPr>
    </w:p>
    <w:p w:rsidR="00382F67" w:rsidRDefault="00382F67" w:rsidP="00EB1FC5">
      <w:pPr>
        <w:spacing w:line="360" w:lineRule="auto"/>
        <w:ind w:firstLine="420"/>
        <w:rPr>
          <w:rFonts w:ascii="宋体"/>
          <w:szCs w:val="21"/>
        </w:rPr>
      </w:pPr>
    </w:p>
    <w:p w:rsidR="00382F67" w:rsidRPr="00545727" w:rsidRDefault="00382F67" w:rsidP="00EB1FC5">
      <w:pPr>
        <w:spacing w:line="360" w:lineRule="auto"/>
        <w:ind w:firstLine="420"/>
        <w:rPr>
          <w:rFonts w:ascii="宋体"/>
          <w:szCs w:val="21"/>
        </w:rPr>
      </w:pPr>
      <w:r w:rsidRPr="00545727">
        <w:rPr>
          <w:rFonts w:ascii="宋体" w:hAnsi="宋体" w:hint="eastAsia"/>
          <w:szCs w:val="21"/>
        </w:rPr>
        <w:t>对文化的正确认识，不仅关系着文化建设，而且关系着经济发展与社会进步。在市场经济中，文化产业具有积极与消极两面性。加强监管，建设先进文化，克服消极影响，是促进中国特色社会主义文化大发展大繁荣的重要方面。</w:t>
      </w:r>
    </w:p>
    <w:p w:rsidR="00382F67" w:rsidRDefault="00382F67" w:rsidP="00FA5E17">
      <w:pPr>
        <w:spacing w:line="360" w:lineRule="auto"/>
        <w:ind w:firstLineChars="200" w:firstLine="420"/>
        <w:rPr>
          <w:rFonts w:ascii="宋体"/>
          <w:szCs w:val="21"/>
        </w:rPr>
      </w:pPr>
      <w:r w:rsidRPr="00545727">
        <w:rPr>
          <w:rFonts w:ascii="宋体" w:hAnsi="宋体" w:hint="eastAsia"/>
          <w:szCs w:val="21"/>
        </w:rPr>
        <w:t>一般的说，文化的内涵</w:t>
      </w:r>
      <w:r>
        <w:rPr>
          <w:rFonts w:ascii="宋体" w:hAnsi="宋体" w:hint="eastAsia"/>
          <w:szCs w:val="21"/>
        </w:rPr>
        <w:t>包含了三方面的内容</w:t>
      </w:r>
      <w:r w:rsidRPr="00545727">
        <w:rPr>
          <w:rFonts w:ascii="宋体" w:hAnsi="宋体" w:hint="eastAsia"/>
          <w:szCs w:val="21"/>
        </w:rPr>
        <w:t>，一是生产、生活中科学技术知识的传承与创新，二是生活行为方式规范的</w:t>
      </w:r>
      <w:r w:rsidR="00FA5E17">
        <w:rPr>
          <w:rFonts w:ascii="宋体" w:hAnsi="宋体" w:hint="eastAsia"/>
          <w:szCs w:val="21"/>
        </w:rPr>
        <w:t>制定与执行，三是思想情感的表达与交流。文化是人人参与的社会活动。</w:t>
      </w:r>
      <w:r>
        <w:rPr>
          <w:rFonts w:ascii="宋体" w:hAnsi="宋体" w:hint="eastAsia"/>
          <w:szCs w:val="21"/>
        </w:rPr>
        <w:t>文化</w:t>
      </w:r>
      <w:r w:rsidR="00FA5E17">
        <w:rPr>
          <w:rFonts w:ascii="宋体" w:hAnsi="宋体" w:hint="eastAsia"/>
          <w:szCs w:val="21"/>
        </w:rPr>
        <w:t>活动</w:t>
      </w:r>
      <w:r>
        <w:rPr>
          <w:rFonts w:ascii="宋体" w:hAnsi="宋体" w:hint="eastAsia"/>
          <w:szCs w:val="21"/>
        </w:rPr>
        <w:t>的</w:t>
      </w:r>
      <w:r w:rsidRPr="00545727">
        <w:rPr>
          <w:rFonts w:ascii="宋体" w:hAnsi="宋体" w:hint="eastAsia"/>
          <w:szCs w:val="21"/>
        </w:rPr>
        <w:t>基本矛盾</w:t>
      </w:r>
      <w:r w:rsidR="00A65163">
        <w:rPr>
          <w:rFonts w:ascii="宋体" w:hAnsi="宋体" w:hint="eastAsia"/>
          <w:szCs w:val="21"/>
        </w:rPr>
        <w:t>是</w:t>
      </w:r>
      <w:r w:rsidRPr="00545727">
        <w:rPr>
          <w:rFonts w:ascii="宋体" w:hAnsi="宋体" w:hint="eastAsia"/>
          <w:szCs w:val="21"/>
        </w:rPr>
        <w:t>文化的社会性与个别性</w:t>
      </w:r>
      <w:r>
        <w:rPr>
          <w:rFonts w:ascii="宋体" w:hAnsi="宋体" w:hint="eastAsia"/>
          <w:szCs w:val="21"/>
        </w:rPr>
        <w:t>，</w:t>
      </w:r>
      <w:r w:rsidRPr="00545727">
        <w:rPr>
          <w:rFonts w:ascii="宋体" w:hAnsi="宋体" w:hint="eastAsia"/>
          <w:szCs w:val="21"/>
        </w:rPr>
        <w:t>文化的意识性与实践性</w:t>
      </w:r>
      <w:r>
        <w:rPr>
          <w:rFonts w:ascii="宋体" w:hAnsi="宋体" w:hint="eastAsia"/>
          <w:szCs w:val="21"/>
        </w:rPr>
        <w:t>，</w:t>
      </w:r>
      <w:r w:rsidRPr="00545727">
        <w:rPr>
          <w:rFonts w:ascii="宋体" w:hAnsi="宋体" w:hint="eastAsia"/>
          <w:szCs w:val="21"/>
        </w:rPr>
        <w:t>文化的先进性和落后性。</w:t>
      </w:r>
      <w:r w:rsidR="00FA5E17">
        <w:rPr>
          <w:rFonts w:ascii="宋体" w:hAnsi="宋体" w:hint="eastAsia"/>
          <w:szCs w:val="21"/>
        </w:rPr>
        <w:t>它们</w:t>
      </w:r>
      <w:r w:rsidRPr="00545727">
        <w:rPr>
          <w:rFonts w:ascii="宋体" w:hAnsi="宋体" w:hint="eastAsia"/>
          <w:szCs w:val="21"/>
        </w:rPr>
        <w:t>彼此依存、相互作用。</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w:t>
      </w:r>
      <w:r w:rsidR="00A65163">
        <w:rPr>
          <w:rFonts w:ascii="宋体" w:hAnsi="宋体" w:hint="eastAsia"/>
          <w:szCs w:val="21"/>
        </w:rPr>
        <w:t>中共中央关于深化文化体制改革推动社会主义文化大发展大繁荣若干重大问题的</w:t>
      </w:r>
      <w:r w:rsidRPr="00545727">
        <w:rPr>
          <w:rFonts w:ascii="宋体" w:hAnsi="宋体" w:hint="eastAsia"/>
          <w:szCs w:val="21"/>
        </w:rPr>
        <w:t>决定》指出，“社会主义核心价值体系是兴国之魂，是社会主义先进文化的精髓，决定着中国特色社会主义发展方向。”这正是遵循文化的发展规律，以社会主义先进文化为主旋律，推动中国特色社会主义制度的建设，实现中华民族的伟大复兴。</w:t>
      </w:r>
    </w:p>
    <w:p w:rsidR="00382F67" w:rsidRPr="00545727" w:rsidRDefault="00382F67" w:rsidP="00FA5E17">
      <w:pPr>
        <w:spacing w:line="360" w:lineRule="auto"/>
        <w:ind w:firstLineChars="400" w:firstLine="843"/>
        <w:rPr>
          <w:rFonts w:ascii="宋体"/>
          <w:b/>
          <w:szCs w:val="21"/>
        </w:rPr>
      </w:pPr>
    </w:p>
    <w:p w:rsidR="00382F67" w:rsidRPr="00545727" w:rsidRDefault="00A65163" w:rsidP="00EB1FC5">
      <w:pPr>
        <w:spacing w:line="360" w:lineRule="auto"/>
        <w:rPr>
          <w:rFonts w:ascii="宋体"/>
          <w:szCs w:val="21"/>
        </w:rPr>
      </w:pPr>
      <w:r>
        <w:rPr>
          <w:rFonts w:ascii="宋体" w:hAnsi="宋体" w:hint="eastAsia"/>
          <w:b/>
          <w:szCs w:val="21"/>
        </w:rPr>
        <w:t>创造</w:t>
      </w:r>
      <w:r w:rsidR="00382F67" w:rsidRPr="00545727">
        <w:rPr>
          <w:rFonts w:ascii="宋体" w:hAnsi="宋体" w:hint="eastAsia"/>
          <w:b/>
          <w:szCs w:val="21"/>
        </w:rPr>
        <w:t>文化</w:t>
      </w:r>
      <w:r>
        <w:rPr>
          <w:rFonts w:ascii="宋体" w:hAnsi="宋体" w:hint="eastAsia"/>
          <w:b/>
          <w:szCs w:val="21"/>
        </w:rPr>
        <w:t>服务精品</w:t>
      </w:r>
    </w:p>
    <w:p w:rsidR="00382F67" w:rsidRDefault="00382F67" w:rsidP="00FA5E17">
      <w:pPr>
        <w:spacing w:line="360" w:lineRule="auto"/>
        <w:ind w:firstLineChars="200" w:firstLine="420"/>
        <w:rPr>
          <w:rFonts w:ascii="宋体"/>
          <w:szCs w:val="21"/>
        </w:rPr>
      </w:pPr>
      <w:r w:rsidRPr="00545727">
        <w:rPr>
          <w:rFonts w:ascii="宋体" w:hAnsi="宋体" w:hint="eastAsia"/>
          <w:szCs w:val="21"/>
        </w:rPr>
        <w:t>由于环境和个人素质的差异</w:t>
      </w:r>
      <w:r w:rsidR="00A65163">
        <w:rPr>
          <w:rFonts w:ascii="宋体" w:hAnsi="宋体" w:hint="eastAsia"/>
          <w:szCs w:val="21"/>
        </w:rPr>
        <w:t>及</w:t>
      </w:r>
      <w:r w:rsidRPr="00545727">
        <w:rPr>
          <w:rFonts w:ascii="宋体" w:hAnsi="宋体" w:hint="eastAsia"/>
          <w:szCs w:val="21"/>
        </w:rPr>
        <w:t>社会分工的</w:t>
      </w:r>
      <w:r w:rsidR="00A65163">
        <w:rPr>
          <w:rFonts w:ascii="宋体" w:hAnsi="宋体" w:hint="eastAsia"/>
          <w:szCs w:val="21"/>
        </w:rPr>
        <w:t>原因</w:t>
      </w:r>
      <w:r w:rsidRPr="00545727">
        <w:rPr>
          <w:rFonts w:ascii="宋体" w:hAnsi="宋体" w:hint="eastAsia"/>
          <w:szCs w:val="21"/>
        </w:rPr>
        <w:t>，社会文化活动分为一般文化活动和文化服务活动两部分</w:t>
      </w:r>
      <w:r w:rsidR="00DD460D">
        <w:rPr>
          <w:rFonts w:ascii="宋体" w:hAnsi="宋体" w:hint="eastAsia"/>
          <w:szCs w:val="21"/>
        </w:rPr>
        <w:t>。</w:t>
      </w:r>
      <w:r>
        <w:rPr>
          <w:rFonts w:ascii="宋体" w:hAnsi="宋体" w:hint="eastAsia"/>
          <w:szCs w:val="21"/>
        </w:rPr>
        <w:t>这</w:t>
      </w:r>
      <w:r w:rsidRPr="00545727">
        <w:rPr>
          <w:rFonts w:ascii="宋体" w:hAnsi="宋体" w:hint="eastAsia"/>
          <w:szCs w:val="21"/>
        </w:rPr>
        <w:t>不仅是文化发展的进步，也是人类社会历史的巨大进步。</w:t>
      </w:r>
      <w:r w:rsidR="00DD460D">
        <w:rPr>
          <w:rFonts w:ascii="宋体" w:hAnsi="宋体" w:hint="eastAsia"/>
          <w:szCs w:val="21"/>
        </w:rPr>
        <w:t>文化服务活动是由专门从事文化</w:t>
      </w:r>
      <w:r w:rsidR="00A65163">
        <w:rPr>
          <w:rFonts w:ascii="宋体" w:hAnsi="宋体" w:hint="eastAsia"/>
          <w:szCs w:val="21"/>
        </w:rPr>
        <w:t>服务劳动的劳动者</w:t>
      </w:r>
      <w:r w:rsidR="00DD460D">
        <w:rPr>
          <w:rFonts w:ascii="宋体" w:hAnsi="宋体" w:hint="eastAsia"/>
          <w:szCs w:val="21"/>
        </w:rPr>
        <w:t>提供的劳动</w:t>
      </w:r>
      <w:r w:rsidR="00A65163">
        <w:rPr>
          <w:rFonts w:ascii="宋体" w:hAnsi="宋体" w:hint="eastAsia"/>
          <w:szCs w:val="21"/>
        </w:rPr>
        <w:t>活动，</w:t>
      </w:r>
      <w:r w:rsidR="00DD460D">
        <w:rPr>
          <w:rFonts w:ascii="宋体" w:hAnsi="宋体" w:hint="eastAsia"/>
          <w:szCs w:val="21"/>
        </w:rPr>
        <w:t>劳动的结果形成文化服务产品，</w:t>
      </w:r>
      <w:r w:rsidR="00C27E82">
        <w:rPr>
          <w:rFonts w:ascii="宋体" w:hAnsi="宋体" w:hint="eastAsia"/>
          <w:szCs w:val="21"/>
        </w:rPr>
        <w:t>进而形成文化产业。</w:t>
      </w:r>
      <w:r w:rsidRPr="00545727">
        <w:rPr>
          <w:rFonts w:ascii="宋体" w:hAnsi="宋体" w:hint="eastAsia"/>
          <w:szCs w:val="21"/>
        </w:rPr>
        <w:t>文化产业所创造的文化产品，其内涵若以先进</w:t>
      </w:r>
      <w:r>
        <w:rPr>
          <w:rFonts w:ascii="宋体" w:hAnsi="宋体" w:hint="eastAsia"/>
          <w:szCs w:val="21"/>
        </w:rPr>
        <w:t>的</w:t>
      </w:r>
      <w:r w:rsidRPr="00545727">
        <w:rPr>
          <w:rFonts w:ascii="宋体" w:hAnsi="宋体" w:hint="eastAsia"/>
          <w:szCs w:val="21"/>
        </w:rPr>
        <w:t>意识形态引导群众文化活动，对经济社会的进步</w:t>
      </w:r>
      <w:r>
        <w:rPr>
          <w:rFonts w:ascii="宋体" w:hAnsi="宋体" w:hint="eastAsia"/>
          <w:szCs w:val="21"/>
        </w:rPr>
        <w:t>会</w:t>
      </w:r>
      <w:r w:rsidRPr="00545727">
        <w:rPr>
          <w:rFonts w:ascii="宋体" w:hAnsi="宋体" w:hint="eastAsia"/>
          <w:szCs w:val="21"/>
        </w:rPr>
        <w:t>起</w:t>
      </w:r>
      <w:r>
        <w:rPr>
          <w:rFonts w:ascii="宋体" w:hAnsi="宋体" w:hint="eastAsia"/>
          <w:szCs w:val="21"/>
        </w:rPr>
        <w:t>到</w:t>
      </w:r>
      <w:r w:rsidRPr="00545727">
        <w:rPr>
          <w:rFonts w:ascii="宋体" w:hAnsi="宋体" w:hint="eastAsia"/>
          <w:szCs w:val="21"/>
        </w:rPr>
        <w:t>促进作用；</w:t>
      </w:r>
      <w:r>
        <w:rPr>
          <w:rFonts w:ascii="宋体" w:hAnsi="宋体" w:hint="eastAsia"/>
          <w:szCs w:val="21"/>
        </w:rPr>
        <w:t>反之，则会</w:t>
      </w:r>
      <w:r w:rsidRPr="00545727">
        <w:rPr>
          <w:rFonts w:ascii="宋体" w:hAnsi="宋体" w:hint="eastAsia"/>
          <w:szCs w:val="21"/>
        </w:rPr>
        <w:t>给经济社会带来不利影响。</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文化服务产品的生产</w:t>
      </w:r>
      <w:r w:rsidR="00C27E82">
        <w:rPr>
          <w:rFonts w:ascii="宋体" w:hAnsi="宋体" w:hint="eastAsia"/>
          <w:szCs w:val="21"/>
        </w:rPr>
        <w:t>，</w:t>
      </w:r>
      <w:r w:rsidRPr="00545727">
        <w:rPr>
          <w:rFonts w:ascii="宋体" w:hAnsi="宋体" w:hint="eastAsia"/>
          <w:szCs w:val="21"/>
        </w:rPr>
        <w:t>需要社会提供所需的生产资料和生活资料。在商品经济条件下，</w:t>
      </w:r>
      <w:r w:rsidR="00C27E82">
        <w:rPr>
          <w:rFonts w:ascii="宋体" w:hAnsi="宋体" w:hint="eastAsia"/>
          <w:szCs w:val="21"/>
        </w:rPr>
        <w:t>满足</w:t>
      </w:r>
      <w:r w:rsidRPr="00545727">
        <w:rPr>
          <w:rFonts w:ascii="宋体" w:hAnsi="宋体" w:hint="eastAsia"/>
          <w:szCs w:val="21"/>
        </w:rPr>
        <w:t>个人的或个性文化需求</w:t>
      </w:r>
      <w:r w:rsidR="00C27E82">
        <w:rPr>
          <w:rFonts w:ascii="宋体" w:hAnsi="宋体" w:hint="eastAsia"/>
          <w:szCs w:val="21"/>
        </w:rPr>
        <w:t>的产品</w:t>
      </w:r>
      <w:r w:rsidRPr="00545727">
        <w:rPr>
          <w:rFonts w:ascii="宋体" w:hAnsi="宋体" w:hint="eastAsia"/>
          <w:szCs w:val="21"/>
        </w:rPr>
        <w:t>，只能进入市场，采取商品交换的方式，由购买者支付文化服务生产费用，其产品则为商品，具有商品性</w:t>
      </w:r>
      <w:r w:rsidR="00C27E82">
        <w:rPr>
          <w:rFonts w:ascii="宋体" w:hAnsi="宋体" w:hint="eastAsia"/>
          <w:szCs w:val="21"/>
        </w:rPr>
        <w:t>；满足社会公共需要的产品，其生产费用由政府或社会支付，仍为产品，</w:t>
      </w:r>
      <w:r w:rsidR="00A65163">
        <w:rPr>
          <w:rFonts w:ascii="宋体" w:hAnsi="宋体" w:hint="eastAsia"/>
          <w:szCs w:val="21"/>
        </w:rPr>
        <w:t>但</w:t>
      </w:r>
      <w:r w:rsidR="00C27E82">
        <w:rPr>
          <w:rFonts w:ascii="宋体" w:hAnsi="宋体" w:hint="eastAsia"/>
          <w:szCs w:val="21"/>
        </w:rPr>
        <w:t>不具有商品性</w:t>
      </w:r>
      <w:r w:rsidRPr="00545727">
        <w:rPr>
          <w:rFonts w:ascii="宋体" w:hAnsi="宋体" w:hint="eastAsia"/>
          <w:szCs w:val="21"/>
        </w:rPr>
        <w:t>。现今，公共文化服务产品的生产称为文化事业，市场文化服务产品的生产称为文化产业。在</w:t>
      </w:r>
      <w:r w:rsidR="00A65163">
        <w:rPr>
          <w:rFonts w:ascii="宋体" w:hAnsi="宋体" w:hint="eastAsia"/>
          <w:szCs w:val="21"/>
        </w:rPr>
        <w:t>两者</w:t>
      </w:r>
      <w:r w:rsidRPr="00545727">
        <w:rPr>
          <w:rFonts w:ascii="宋体" w:hAnsi="宋体" w:hint="eastAsia"/>
          <w:szCs w:val="21"/>
        </w:rPr>
        <w:t>并存历史条件下，公共文化服务产品生产和提供的多少，取决于国家财力</w:t>
      </w:r>
      <w:r w:rsidR="00A65163">
        <w:rPr>
          <w:rFonts w:ascii="宋体" w:hAnsi="宋体" w:hint="eastAsia"/>
          <w:szCs w:val="21"/>
        </w:rPr>
        <w:t>的多寡</w:t>
      </w:r>
      <w:r w:rsidRPr="00545727">
        <w:rPr>
          <w:rFonts w:ascii="宋体" w:hAnsi="宋体" w:hint="eastAsia"/>
          <w:szCs w:val="21"/>
        </w:rPr>
        <w:t>。市场文化服务的发展，取决于居民对文化服务的购买力水平，购买力越高，市场越繁荣；购买力水平低下，文化服务市场也随之紧缩。</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lastRenderedPageBreak/>
        <w:t>文化产业生产和经营的文化产品，</w:t>
      </w:r>
      <w:r w:rsidR="009649EB">
        <w:rPr>
          <w:rFonts w:ascii="宋体" w:hAnsi="宋体" w:hint="eastAsia"/>
          <w:szCs w:val="21"/>
        </w:rPr>
        <w:t>即商品，</w:t>
      </w:r>
      <w:r w:rsidRPr="00545727">
        <w:rPr>
          <w:rFonts w:ascii="宋体" w:hAnsi="宋体" w:hint="eastAsia"/>
          <w:szCs w:val="21"/>
        </w:rPr>
        <w:t>其文化内涵</w:t>
      </w:r>
      <w:r>
        <w:rPr>
          <w:rFonts w:ascii="宋体" w:hAnsi="宋体" w:hint="eastAsia"/>
          <w:szCs w:val="21"/>
        </w:rPr>
        <w:t>应该</w:t>
      </w:r>
      <w:r w:rsidRPr="00545727">
        <w:rPr>
          <w:rFonts w:ascii="宋体" w:hAnsi="宋体" w:hint="eastAsia"/>
          <w:szCs w:val="21"/>
        </w:rPr>
        <w:t>是先进的、健康的，把社会利益放在第一位</w:t>
      </w:r>
      <w:r>
        <w:rPr>
          <w:rFonts w:ascii="宋体" w:hAnsi="宋体" w:hint="eastAsia"/>
          <w:szCs w:val="21"/>
        </w:rPr>
        <w:t>的，这样才能成为</w:t>
      </w:r>
      <w:r w:rsidRPr="00545727">
        <w:rPr>
          <w:rFonts w:ascii="宋体" w:hAnsi="宋体" w:hint="eastAsia"/>
          <w:szCs w:val="21"/>
        </w:rPr>
        <w:t>精品</w:t>
      </w:r>
      <w:r>
        <w:rPr>
          <w:rFonts w:ascii="宋体" w:hAnsi="宋体" w:hint="eastAsia"/>
          <w:szCs w:val="21"/>
        </w:rPr>
        <w:t>，创造</w:t>
      </w:r>
      <w:r w:rsidRPr="00545727">
        <w:rPr>
          <w:rFonts w:ascii="宋体" w:hAnsi="宋体" w:hint="eastAsia"/>
          <w:szCs w:val="21"/>
        </w:rPr>
        <w:t>财富。</w:t>
      </w:r>
      <w:proofErr w:type="gramStart"/>
      <w:r w:rsidRPr="00545727">
        <w:rPr>
          <w:rFonts w:ascii="宋体" w:hAnsi="宋体" w:hint="eastAsia"/>
          <w:szCs w:val="21"/>
        </w:rPr>
        <w:t>若文化</w:t>
      </w:r>
      <w:proofErr w:type="gramEnd"/>
      <w:r w:rsidRPr="00545727">
        <w:rPr>
          <w:rFonts w:ascii="宋体" w:hAnsi="宋体" w:hint="eastAsia"/>
          <w:szCs w:val="21"/>
        </w:rPr>
        <w:t>产业在创造价值和实现价值时，把寻求高额回报放在第一位，迎合低俗需要，就可能降低</w:t>
      </w:r>
      <w:r w:rsidR="00866DDD">
        <w:rPr>
          <w:rFonts w:ascii="宋体" w:hAnsi="宋体" w:hint="eastAsia"/>
          <w:szCs w:val="21"/>
        </w:rPr>
        <w:t>文化</w:t>
      </w:r>
      <w:r w:rsidRPr="00545727">
        <w:rPr>
          <w:rFonts w:ascii="宋体" w:hAnsi="宋体" w:hint="eastAsia"/>
          <w:szCs w:val="21"/>
        </w:rPr>
        <w:t>商品品质</w:t>
      </w:r>
      <w:r>
        <w:rPr>
          <w:rFonts w:ascii="宋体" w:hAnsi="宋体" w:hint="eastAsia"/>
          <w:szCs w:val="21"/>
        </w:rPr>
        <w:t>，</w:t>
      </w:r>
      <w:r w:rsidRPr="00545727">
        <w:rPr>
          <w:rFonts w:ascii="宋体" w:hAnsi="宋体" w:hint="eastAsia"/>
          <w:szCs w:val="21"/>
        </w:rPr>
        <w:t>其文化内涵可能是落后的、有害的，甚至成为毒品或垃圾。</w:t>
      </w:r>
      <w:r>
        <w:rPr>
          <w:rFonts w:ascii="宋体" w:hAnsi="宋体" w:hint="eastAsia"/>
          <w:szCs w:val="21"/>
        </w:rPr>
        <w:t>由此，</w:t>
      </w:r>
      <w:r w:rsidRPr="00545727">
        <w:rPr>
          <w:rFonts w:ascii="宋体" w:hAnsi="宋体" w:hint="eastAsia"/>
          <w:szCs w:val="21"/>
        </w:rPr>
        <w:t>文化的先进性与落后性便注入到文化服务产品之中，从而导致文化产业在生产和经营过程中</w:t>
      </w:r>
      <w:r w:rsidR="00866DDD">
        <w:rPr>
          <w:rFonts w:ascii="宋体" w:hAnsi="宋体" w:hint="eastAsia"/>
          <w:szCs w:val="21"/>
        </w:rPr>
        <w:t>具有</w:t>
      </w:r>
      <w:r w:rsidRPr="00545727">
        <w:rPr>
          <w:rFonts w:ascii="宋体" w:hAnsi="宋体" w:hint="eastAsia"/>
          <w:szCs w:val="21"/>
        </w:rPr>
        <w:t>两面性。文化产业的两面性，是国家制定文化产业政策的依据。</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在促进社会主义文化大发展大繁荣中，</w:t>
      </w:r>
      <w:r w:rsidR="00866DDD">
        <w:rPr>
          <w:rFonts w:ascii="宋体" w:hAnsi="宋体" w:hint="eastAsia"/>
          <w:szCs w:val="21"/>
        </w:rPr>
        <w:t>应充分重视</w:t>
      </w:r>
      <w:r w:rsidRPr="00545727">
        <w:rPr>
          <w:rFonts w:ascii="宋体" w:hAnsi="宋体" w:hint="eastAsia"/>
          <w:szCs w:val="21"/>
        </w:rPr>
        <w:t>文化产业的两面性</w:t>
      </w:r>
      <w:r w:rsidR="00866DDD">
        <w:rPr>
          <w:rFonts w:ascii="宋体" w:hAnsi="宋体" w:hint="eastAsia"/>
          <w:szCs w:val="21"/>
        </w:rPr>
        <w:t>，</w:t>
      </w:r>
      <w:r w:rsidRPr="00545727">
        <w:rPr>
          <w:rFonts w:ascii="宋体" w:hAnsi="宋体" w:hint="eastAsia"/>
          <w:szCs w:val="21"/>
        </w:rPr>
        <w:t>要以先进文化指导文化产业，反对和制止文化毒品和垃圾的沉滓泛起。</w:t>
      </w:r>
    </w:p>
    <w:p w:rsidR="00382F67" w:rsidRDefault="00382F67" w:rsidP="00EB1FC5">
      <w:pPr>
        <w:spacing w:line="360" w:lineRule="auto"/>
        <w:rPr>
          <w:rFonts w:ascii="宋体"/>
          <w:b/>
          <w:szCs w:val="21"/>
        </w:rPr>
      </w:pPr>
    </w:p>
    <w:p w:rsidR="00382F67" w:rsidRPr="003D3F57" w:rsidRDefault="00382F67" w:rsidP="00EB1FC5">
      <w:pPr>
        <w:spacing w:line="360" w:lineRule="auto"/>
        <w:rPr>
          <w:rFonts w:ascii="宋体"/>
          <w:b/>
          <w:szCs w:val="21"/>
        </w:rPr>
      </w:pPr>
      <w:r w:rsidRPr="003D3F57">
        <w:rPr>
          <w:rFonts w:ascii="宋体" w:hAnsi="宋体" w:hint="eastAsia"/>
          <w:b/>
          <w:szCs w:val="21"/>
        </w:rPr>
        <w:t>文化监管是文化自觉的需要</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个人的文化自觉，在于努力提高自己的文化素质，做有益于社会的人</w:t>
      </w:r>
      <w:r w:rsidR="00866DDD">
        <w:rPr>
          <w:rFonts w:ascii="宋体" w:hAnsi="宋体" w:hint="eastAsia"/>
          <w:szCs w:val="21"/>
        </w:rPr>
        <w:t>；</w:t>
      </w:r>
      <w:r w:rsidRPr="00545727">
        <w:rPr>
          <w:rFonts w:ascii="宋体" w:hAnsi="宋体" w:hint="eastAsia"/>
          <w:szCs w:val="21"/>
        </w:rPr>
        <w:t>产业或企业的文化自觉，在于创造以先进文化为内涵的精品，以义取利，为国家和社会</w:t>
      </w:r>
      <w:r w:rsidR="00322709">
        <w:rPr>
          <w:rFonts w:ascii="宋体" w:hAnsi="宋体" w:hint="eastAsia"/>
          <w:szCs w:val="21"/>
        </w:rPr>
        <w:t>做</w:t>
      </w:r>
      <w:r w:rsidRPr="00545727">
        <w:rPr>
          <w:rFonts w:ascii="宋体" w:hAnsi="宋体" w:hint="eastAsia"/>
          <w:szCs w:val="21"/>
        </w:rPr>
        <w:t>出最大贡献。国家和社会的文化自觉，是文化建设的根本</w:t>
      </w:r>
      <w:r w:rsidR="00D7380B">
        <w:rPr>
          <w:rFonts w:ascii="宋体" w:hAnsi="宋体" w:hint="eastAsia"/>
          <w:szCs w:val="21"/>
        </w:rPr>
        <w:t>。</w:t>
      </w:r>
      <w:r w:rsidRPr="00545727">
        <w:rPr>
          <w:rFonts w:ascii="宋体" w:hAnsi="宋体" w:hint="eastAsia"/>
          <w:szCs w:val="21"/>
        </w:rPr>
        <w:t>文化兴，国运昌；文化衰，国运弱。加强文化监管是国家文化自觉的重要表现。</w:t>
      </w:r>
    </w:p>
    <w:p w:rsidR="00382F67" w:rsidRPr="00545727" w:rsidRDefault="00D7380B" w:rsidP="00FA5E17">
      <w:pPr>
        <w:spacing w:line="360" w:lineRule="auto"/>
        <w:ind w:firstLineChars="200" w:firstLine="420"/>
        <w:rPr>
          <w:rFonts w:ascii="宋体"/>
          <w:szCs w:val="21"/>
        </w:rPr>
      </w:pPr>
      <w:r>
        <w:rPr>
          <w:rFonts w:ascii="宋体" w:hAnsi="宋体" w:hint="eastAsia"/>
          <w:szCs w:val="21"/>
        </w:rPr>
        <w:t>加强</w:t>
      </w:r>
      <w:r w:rsidR="00382F67" w:rsidRPr="00545727">
        <w:rPr>
          <w:rFonts w:ascii="宋体" w:hAnsi="宋体" w:hint="eastAsia"/>
          <w:szCs w:val="21"/>
        </w:rPr>
        <w:t>依法监管</w:t>
      </w:r>
      <w:r>
        <w:rPr>
          <w:rFonts w:ascii="宋体" w:hAnsi="宋体" w:hint="eastAsia"/>
          <w:szCs w:val="21"/>
        </w:rPr>
        <w:t>力度</w:t>
      </w:r>
      <w:r w:rsidR="00382F67" w:rsidRPr="00545727">
        <w:rPr>
          <w:rFonts w:ascii="宋体" w:hAnsi="宋体" w:hint="eastAsia"/>
          <w:szCs w:val="21"/>
        </w:rPr>
        <w:t>。文化活动的多样性及文化产业的复杂性，增</w:t>
      </w:r>
      <w:r>
        <w:rPr>
          <w:rFonts w:ascii="宋体" w:hAnsi="宋体" w:hint="eastAsia"/>
          <w:szCs w:val="21"/>
        </w:rPr>
        <w:t>大</w:t>
      </w:r>
      <w:r w:rsidR="00382F67" w:rsidRPr="00545727">
        <w:rPr>
          <w:rFonts w:ascii="宋体" w:hAnsi="宋体" w:hint="eastAsia"/>
          <w:szCs w:val="21"/>
        </w:rPr>
        <w:t>了监管的难度，同时也增加了监管的随意性。从社会利益出发，一切文化活动都必须有利于社会的发展。怎样是有利，怎样是有害，不能由监管者个人决定</w:t>
      </w:r>
      <w:r w:rsidR="00C63AFF">
        <w:rPr>
          <w:rFonts w:ascii="宋体" w:hAnsi="宋体" w:hint="eastAsia"/>
          <w:szCs w:val="21"/>
        </w:rPr>
        <w:t>。</w:t>
      </w:r>
      <w:r w:rsidR="00382F67" w:rsidRPr="00545727">
        <w:rPr>
          <w:rFonts w:ascii="宋体" w:hAnsi="宋体" w:hint="eastAsia"/>
          <w:szCs w:val="21"/>
        </w:rPr>
        <w:t>这就</w:t>
      </w:r>
      <w:r w:rsidR="00382F67">
        <w:rPr>
          <w:rFonts w:ascii="宋体" w:hAnsi="宋体" w:hint="eastAsia"/>
          <w:szCs w:val="21"/>
        </w:rPr>
        <w:t>需</w:t>
      </w:r>
      <w:r w:rsidR="00382F67" w:rsidRPr="00545727">
        <w:rPr>
          <w:rFonts w:ascii="宋体" w:hAnsi="宋体" w:hint="eastAsia"/>
          <w:szCs w:val="21"/>
        </w:rPr>
        <w:t>要立法，既保护个人及企业、团体的文化权利，也使监管者依法办事，合法监管。</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制定产业规划，促进规划落实。文化产业活动是社会文化活动的一部分，因此，文化产业规划必须服务于社会文化建设的需要。文化产业规划的要点是体制与机制、传承与创新、政策引导与经济支持。规划重在落实</w:t>
      </w:r>
      <w:r>
        <w:rPr>
          <w:rFonts w:ascii="宋体" w:hAnsi="宋体" w:hint="eastAsia"/>
          <w:szCs w:val="21"/>
        </w:rPr>
        <w:t>，</w:t>
      </w:r>
      <w:r w:rsidRPr="00545727">
        <w:rPr>
          <w:rFonts w:ascii="宋体" w:hAnsi="宋体" w:hint="eastAsia"/>
          <w:szCs w:val="21"/>
        </w:rPr>
        <w:t>落实规划是文化监管的重要内容</w:t>
      </w:r>
      <w:r>
        <w:rPr>
          <w:rFonts w:ascii="宋体" w:hAnsi="宋体" w:hint="eastAsia"/>
          <w:szCs w:val="21"/>
        </w:rPr>
        <w:t>，</w:t>
      </w:r>
      <w:r w:rsidRPr="00545727">
        <w:rPr>
          <w:rFonts w:ascii="宋体" w:hAnsi="宋体" w:hint="eastAsia"/>
          <w:szCs w:val="21"/>
        </w:rPr>
        <w:t>依法监管包括按规划监管。</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强化市场监管，引导合法竞争。文化服务商品的市场活动，包括市场、经营和消费活动。重</w:t>
      </w:r>
      <w:r>
        <w:rPr>
          <w:rFonts w:ascii="宋体" w:hAnsi="宋体" w:hint="eastAsia"/>
          <w:szCs w:val="21"/>
        </w:rPr>
        <w:t>点是生产者和经营者的市场行为，以及维护消费者的合法权益。</w:t>
      </w:r>
      <w:r w:rsidRPr="00545727">
        <w:rPr>
          <w:rFonts w:ascii="宋体" w:hAnsi="宋体" w:hint="eastAsia"/>
          <w:szCs w:val="21"/>
        </w:rPr>
        <w:t>国内外市场的交织、各种商品市场的互动，保护合法竞争，维护国家文化安全，均在市场监管中体现。</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建设信息平台。监管机构和人员，必须拥有经济社会发展的各类信息，特别是文化发展的信息，才能</w:t>
      </w:r>
      <w:r w:rsidR="00353AB5">
        <w:rPr>
          <w:rFonts w:ascii="宋体" w:hAnsi="宋体" w:hint="eastAsia"/>
          <w:szCs w:val="21"/>
        </w:rPr>
        <w:t>提</w:t>
      </w:r>
      <w:r w:rsidRPr="00545727">
        <w:rPr>
          <w:rFonts w:ascii="宋体" w:hAnsi="宋体" w:hint="eastAsia"/>
          <w:szCs w:val="21"/>
        </w:rPr>
        <w:t>高监管</w:t>
      </w:r>
      <w:r w:rsidR="00353AB5">
        <w:rPr>
          <w:rFonts w:ascii="宋体" w:hAnsi="宋体" w:hint="eastAsia"/>
          <w:szCs w:val="21"/>
        </w:rPr>
        <w:t>的成效</w:t>
      </w:r>
      <w:r w:rsidRPr="00545727">
        <w:rPr>
          <w:rFonts w:ascii="宋体" w:hAnsi="宋体" w:hint="eastAsia"/>
          <w:szCs w:val="21"/>
        </w:rPr>
        <w:t>。一方面，信息是文化的一部分，对国内外信息的了解和掌握越丰富，文化水平越高，监管能力越强；另一方面，所有监管对象</w:t>
      </w:r>
      <w:r w:rsidRPr="00545727">
        <w:rPr>
          <w:rFonts w:ascii="宋体" w:hAnsi="宋体"/>
          <w:szCs w:val="21"/>
        </w:rPr>
        <w:t>——</w:t>
      </w:r>
      <w:r w:rsidRPr="00545727">
        <w:rPr>
          <w:rFonts w:ascii="宋体" w:hAnsi="宋体" w:hint="eastAsia"/>
          <w:szCs w:val="21"/>
        </w:rPr>
        <w:t>无论个人或机构</w:t>
      </w:r>
      <w:r w:rsidRPr="00545727">
        <w:rPr>
          <w:rFonts w:ascii="宋体" w:hAnsi="宋体"/>
          <w:szCs w:val="21"/>
        </w:rPr>
        <w:t>——</w:t>
      </w:r>
      <w:r w:rsidRPr="00545727">
        <w:rPr>
          <w:rFonts w:ascii="宋体" w:hAnsi="宋体" w:hint="eastAsia"/>
          <w:szCs w:val="21"/>
        </w:rPr>
        <w:t>都需要信息，</w:t>
      </w:r>
      <w:r>
        <w:rPr>
          <w:rFonts w:ascii="宋体" w:hAnsi="宋体" w:hint="eastAsia"/>
          <w:szCs w:val="21"/>
        </w:rPr>
        <w:t>信息平台建设的重要性</w:t>
      </w:r>
      <w:r w:rsidRPr="00545727">
        <w:rPr>
          <w:rFonts w:ascii="宋体" w:hAnsi="宋体" w:hint="eastAsia"/>
          <w:szCs w:val="21"/>
        </w:rPr>
        <w:t>日益突出。</w:t>
      </w:r>
    </w:p>
    <w:p w:rsidR="00382F67" w:rsidRPr="00545727" w:rsidRDefault="00382F67" w:rsidP="003606A9">
      <w:pPr>
        <w:spacing w:line="360" w:lineRule="auto"/>
        <w:ind w:firstLine="420"/>
        <w:rPr>
          <w:rFonts w:ascii="宋体"/>
          <w:szCs w:val="21"/>
        </w:rPr>
      </w:pPr>
      <w:r w:rsidRPr="00545727">
        <w:rPr>
          <w:rFonts w:ascii="宋体" w:hAnsi="宋体" w:hint="eastAsia"/>
          <w:szCs w:val="21"/>
        </w:rPr>
        <w:t>强化文化教育。人才是文化产业发展的基础。但是，文化产业</w:t>
      </w:r>
      <w:r w:rsidR="00353AB5">
        <w:rPr>
          <w:rFonts w:ascii="宋体" w:hAnsi="宋体" w:hint="eastAsia"/>
          <w:szCs w:val="21"/>
        </w:rPr>
        <w:t>发展所需要的</w:t>
      </w:r>
      <w:r w:rsidRPr="00545727">
        <w:rPr>
          <w:rFonts w:ascii="宋体" w:hAnsi="宋体" w:hint="eastAsia"/>
          <w:szCs w:val="21"/>
        </w:rPr>
        <w:t>人才应当是</w:t>
      </w:r>
      <w:r w:rsidRPr="00545727">
        <w:rPr>
          <w:rFonts w:ascii="宋体" w:hAnsi="宋体" w:hint="eastAsia"/>
          <w:szCs w:val="21"/>
        </w:rPr>
        <w:lastRenderedPageBreak/>
        <w:t>知识渊博、品德高尚、情调清雅的文化人。在文化传承和创新的实践中，要充分发挥优秀人才传帮带的作用。我国历史悠久，文化底蕴深厚，其重要表现之一就是拥有一大批文化传承人才</w:t>
      </w:r>
      <w:r>
        <w:rPr>
          <w:rFonts w:ascii="宋体" w:hAnsi="宋体" w:hint="eastAsia"/>
          <w:szCs w:val="21"/>
        </w:rPr>
        <w:t>，</w:t>
      </w:r>
      <w:r w:rsidRPr="00545727">
        <w:rPr>
          <w:rFonts w:ascii="宋体" w:hAnsi="宋体" w:hint="eastAsia"/>
          <w:szCs w:val="21"/>
        </w:rPr>
        <w:t>这就需要慧眼识英雄的伯乐。在积极促进文化大发展大繁荣的今天，希望不要让人发出“千里马常有，伯乐</w:t>
      </w:r>
      <w:proofErr w:type="gramStart"/>
      <w:r w:rsidRPr="00545727">
        <w:rPr>
          <w:rFonts w:ascii="宋体" w:hAnsi="宋体" w:hint="eastAsia"/>
          <w:szCs w:val="21"/>
        </w:rPr>
        <w:t>不</w:t>
      </w:r>
      <w:proofErr w:type="gramEnd"/>
      <w:r w:rsidRPr="00545727">
        <w:rPr>
          <w:rFonts w:ascii="宋体" w:hAnsi="宋体" w:hint="eastAsia"/>
          <w:szCs w:val="21"/>
        </w:rPr>
        <w:t>常有”的叹息。</w:t>
      </w:r>
    </w:p>
    <w:p w:rsidR="00382F67" w:rsidRPr="00545727" w:rsidRDefault="00382F67" w:rsidP="00FA5E17">
      <w:pPr>
        <w:spacing w:line="360" w:lineRule="auto"/>
        <w:ind w:firstLineChars="200" w:firstLine="420"/>
        <w:rPr>
          <w:rFonts w:ascii="宋体"/>
          <w:szCs w:val="21"/>
        </w:rPr>
      </w:pPr>
      <w:r w:rsidRPr="00545727">
        <w:rPr>
          <w:rFonts w:ascii="宋体" w:hAnsi="宋体" w:hint="eastAsia"/>
          <w:szCs w:val="21"/>
        </w:rPr>
        <w:t>文化监管是全方位的，既要监管文化产业，也要监管文化事业，还要监管群众文化活动。</w:t>
      </w:r>
      <w:r w:rsidR="003606A9">
        <w:rPr>
          <w:rFonts w:ascii="宋体" w:hAnsi="宋体" w:hint="eastAsia"/>
          <w:szCs w:val="21"/>
        </w:rPr>
        <w:t>有关部门通过建立科学的工作机制，</w:t>
      </w:r>
      <w:r w:rsidRPr="00545727">
        <w:rPr>
          <w:rFonts w:ascii="宋体" w:hAnsi="宋体" w:hint="eastAsia"/>
          <w:szCs w:val="21"/>
        </w:rPr>
        <w:t>加强文化监管，</w:t>
      </w:r>
      <w:r w:rsidR="003606A9">
        <w:rPr>
          <w:rFonts w:ascii="宋体" w:hAnsi="宋体" w:hint="eastAsia"/>
          <w:szCs w:val="21"/>
        </w:rPr>
        <w:t>为</w:t>
      </w:r>
      <w:r w:rsidRPr="00545727">
        <w:rPr>
          <w:rFonts w:ascii="宋体" w:hAnsi="宋体" w:hint="eastAsia"/>
          <w:szCs w:val="21"/>
        </w:rPr>
        <w:t>发展社会主义先进文化，排斥和抵制腐朽文化，自然会</w:t>
      </w:r>
      <w:r w:rsidR="003606A9">
        <w:rPr>
          <w:rFonts w:ascii="宋体" w:hAnsi="宋体" w:hint="eastAsia"/>
          <w:szCs w:val="21"/>
        </w:rPr>
        <w:t>促进</w:t>
      </w:r>
      <w:r w:rsidRPr="00545727">
        <w:rPr>
          <w:rFonts w:ascii="宋体" w:hAnsi="宋体" w:hint="eastAsia"/>
          <w:szCs w:val="21"/>
        </w:rPr>
        <w:t>形成社会主义文化大发展大繁荣的</w:t>
      </w:r>
      <w:r w:rsidR="003606A9">
        <w:rPr>
          <w:rFonts w:ascii="宋体" w:hAnsi="宋体" w:hint="eastAsia"/>
          <w:szCs w:val="21"/>
        </w:rPr>
        <w:t>新</w:t>
      </w:r>
      <w:r w:rsidRPr="00545727">
        <w:rPr>
          <w:rFonts w:ascii="宋体" w:hAnsi="宋体" w:hint="eastAsia"/>
          <w:szCs w:val="21"/>
        </w:rPr>
        <w:t>局面。</w:t>
      </w:r>
    </w:p>
    <w:p w:rsidR="00382F67" w:rsidRPr="002B7034" w:rsidRDefault="003606A9" w:rsidP="002B7034">
      <w:pPr>
        <w:spacing w:line="360" w:lineRule="auto"/>
        <w:ind w:leftChars="200" w:left="420" w:firstLineChars="200" w:firstLine="422"/>
        <w:rPr>
          <w:rFonts w:ascii="宋体"/>
          <w:b/>
          <w:szCs w:val="21"/>
        </w:rPr>
      </w:pPr>
      <w:r w:rsidRPr="002B7034">
        <w:rPr>
          <w:rFonts w:ascii="宋体" w:hAnsi="宋体" w:hint="eastAsia"/>
          <w:b/>
          <w:szCs w:val="21"/>
        </w:rPr>
        <w:t>载于2012年2月20日《中国社会科学报》第B—05</w:t>
      </w:r>
      <w:r w:rsidR="00FE0FF1" w:rsidRPr="002B7034">
        <w:rPr>
          <w:rFonts w:ascii="宋体" w:hAnsi="宋体" w:hint="eastAsia"/>
          <w:b/>
          <w:szCs w:val="21"/>
        </w:rPr>
        <w:t>版</w:t>
      </w:r>
      <w:r w:rsidR="002B7034" w:rsidRPr="002B7034">
        <w:rPr>
          <w:rFonts w:ascii="宋体" w:hint="eastAsia"/>
          <w:b/>
          <w:szCs w:val="21"/>
        </w:rPr>
        <w:t>。</w:t>
      </w:r>
    </w:p>
    <w:p w:rsidR="00382F67" w:rsidRDefault="00382F67" w:rsidP="00FA5E17">
      <w:pPr>
        <w:spacing w:line="360" w:lineRule="auto"/>
        <w:ind w:firstLineChars="400" w:firstLine="840"/>
        <w:jc w:val="right"/>
        <w:rPr>
          <w:rFonts w:ascii="宋体"/>
          <w:szCs w:val="21"/>
        </w:rPr>
      </w:pPr>
    </w:p>
    <w:p w:rsidR="00382F67" w:rsidRPr="00EA06B6" w:rsidRDefault="00382F67" w:rsidP="00FA5E17">
      <w:pPr>
        <w:spacing w:line="360" w:lineRule="auto"/>
        <w:ind w:firstLineChars="400" w:firstLine="840"/>
        <w:jc w:val="right"/>
        <w:rPr>
          <w:rFonts w:ascii="宋体"/>
          <w:szCs w:val="21"/>
        </w:rPr>
      </w:pPr>
    </w:p>
    <w:p w:rsidR="00382F67" w:rsidRPr="00A755D4" w:rsidRDefault="00382F67" w:rsidP="00D5394B">
      <w:pPr>
        <w:spacing w:line="360" w:lineRule="auto"/>
        <w:ind w:firstLineChars="400" w:firstLine="840"/>
        <w:jc w:val="right"/>
        <w:rPr>
          <w:rFonts w:ascii="宋体"/>
          <w:szCs w:val="21"/>
        </w:rPr>
      </w:pPr>
    </w:p>
    <w:sectPr w:rsidR="00382F67" w:rsidRPr="00A755D4" w:rsidSect="00EB1FC5">
      <w:headerReference w:type="default" r:id="rId7"/>
      <w:pgSz w:w="11906" w:h="16838"/>
      <w:pgMar w:top="1440" w:right="164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5A7" w:rsidRDefault="003135A7" w:rsidP="00556AF3">
      <w:r>
        <w:separator/>
      </w:r>
    </w:p>
  </w:endnote>
  <w:endnote w:type="continuationSeparator" w:id="0">
    <w:p w:rsidR="003135A7" w:rsidRDefault="003135A7" w:rsidP="00556A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5A7" w:rsidRDefault="003135A7" w:rsidP="00556AF3">
      <w:r>
        <w:separator/>
      </w:r>
    </w:p>
  </w:footnote>
  <w:footnote w:type="continuationSeparator" w:id="0">
    <w:p w:rsidR="003135A7" w:rsidRDefault="003135A7" w:rsidP="00556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F67" w:rsidRDefault="00382F67" w:rsidP="00BB6A9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84B35"/>
    <w:multiLevelType w:val="hybridMultilevel"/>
    <w:tmpl w:val="46E2C4F0"/>
    <w:lvl w:ilvl="0" w:tplc="8AAEB66E">
      <w:start w:val="3"/>
      <w:numFmt w:val="japaneseCounting"/>
      <w:lvlText w:val="%1、"/>
      <w:lvlJc w:val="left"/>
      <w:pPr>
        <w:ind w:left="1260" w:hanging="42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
    <w:nsid w:val="151337ED"/>
    <w:multiLevelType w:val="hybridMultilevel"/>
    <w:tmpl w:val="11D69ABE"/>
    <w:lvl w:ilvl="0" w:tplc="B3241A72">
      <w:start w:val="1"/>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2A071C88"/>
    <w:multiLevelType w:val="hybridMultilevel"/>
    <w:tmpl w:val="09986F0C"/>
    <w:lvl w:ilvl="0" w:tplc="66EE3DFA">
      <w:start w:val="1"/>
      <w:numFmt w:val="japaneseCounting"/>
      <w:lvlText w:val="%1、"/>
      <w:lvlJc w:val="left"/>
      <w:pPr>
        <w:ind w:left="863" w:hanging="450"/>
      </w:pPr>
      <w:rPr>
        <w:rFonts w:cs="Times New Roman" w:hint="default"/>
      </w:rPr>
    </w:lvl>
    <w:lvl w:ilvl="1" w:tplc="04090019" w:tentative="1">
      <w:start w:val="1"/>
      <w:numFmt w:val="lowerLetter"/>
      <w:lvlText w:val="%2)"/>
      <w:lvlJc w:val="left"/>
      <w:pPr>
        <w:ind w:left="1253" w:hanging="420"/>
      </w:pPr>
      <w:rPr>
        <w:rFonts w:cs="Times New Roman"/>
      </w:rPr>
    </w:lvl>
    <w:lvl w:ilvl="2" w:tplc="0409001B" w:tentative="1">
      <w:start w:val="1"/>
      <w:numFmt w:val="lowerRoman"/>
      <w:lvlText w:val="%3."/>
      <w:lvlJc w:val="right"/>
      <w:pPr>
        <w:ind w:left="1673" w:hanging="420"/>
      </w:pPr>
      <w:rPr>
        <w:rFonts w:cs="Times New Roman"/>
      </w:rPr>
    </w:lvl>
    <w:lvl w:ilvl="3" w:tplc="0409000F" w:tentative="1">
      <w:start w:val="1"/>
      <w:numFmt w:val="decimal"/>
      <w:lvlText w:val="%4."/>
      <w:lvlJc w:val="left"/>
      <w:pPr>
        <w:ind w:left="2093" w:hanging="420"/>
      </w:pPr>
      <w:rPr>
        <w:rFonts w:cs="Times New Roman"/>
      </w:rPr>
    </w:lvl>
    <w:lvl w:ilvl="4" w:tplc="04090019" w:tentative="1">
      <w:start w:val="1"/>
      <w:numFmt w:val="lowerLetter"/>
      <w:lvlText w:val="%5)"/>
      <w:lvlJc w:val="left"/>
      <w:pPr>
        <w:ind w:left="2513" w:hanging="420"/>
      </w:pPr>
      <w:rPr>
        <w:rFonts w:cs="Times New Roman"/>
      </w:rPr>
    </w:lvl>
    <w:lvl w:ilvl="5" w:tplc="0409001B" w:tentative="1">
      <w:start w:val="1"/>
      <w:numFmt w:val="lowerRoman"/>
      <w:lvlText w:val="%6."/>
      <w:lvlJc w:val="right"/>
      <w:pPr>
        <w:ind w:left="2933" w:hanging="420"/>
      </w:pPr>
      <w:rPr>
        <w:rFonts w:cs="Times New Roman"/>
      </w:rPr>
    </w:lvl>
    <w:lvl w:ilvl="6" w:tplc="0409000F" w:tentative="1">
      <w:start w:val="1"/>
      <w:numFmt w:val="decimal"/>
      <w:lvlText w:val="%7."/>
      <w:lvlJc w:val="left"/>
      <w:pPr>
        <w:ind w:left="3353" w:hanging="420"/>
      </w:pPr>
      <w:rPr>
        <w:rFonts w:cs="Times New Roman"/>
      </w:rPr>
    </w:lvl>
    <w:lvl w:ilvl="7" w:tplc="04090019" w:tentative="1">
      <w:start w:val="1"/>
      <w:numFmt w:val="lowerLetter"/>
      <w:lvlText w:val="%8)"/>
      <w:lvlJc w:val="left"/>
      <w:pPr>
        <w:ind w:left="3773" w:hanging="420"/>
      </w:pPr>
      <w:rPr>
        <w:rFonts w:cs="Times New Roman"/>
      </w:rPr>
    </w:lvl>
    <w:lvl w:ilvl="8" w:tplc="0409001B" w:tentative="1">
      <w:start w:val="1"/>
      <w:numFmt w:val="lowerRoman"/>
      <w:lvlText w:val="%9."/>
      <w:lvlJc w:val="right"/>
      <w:pPr>
        <w:ind w:left="4193" w:hanging="420"/>
      </w:pPr>
      <w:rPr>
        <w:rFonts w:cs="Times New Roman"/>
      </w:rPr>
    </w:lvl>
  </w:abstractNum>
  <w:abstractNum w:abstractNumId="3">
    <w:nsid w:val="2E646185"/>
    <w:multiLevelType w:val="hybridMultilevel"/>
    <w:tmpl w:val="BD16A2B4"/>
    <w:lvl w:ilvl="0" w:tplc="4B288A64">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2155"/>
    <w:rsid w:val="00004B2D"/>
    <w:rsid w:val="00006AAE"/>
    <w:rsid w:val="00027155"/>
    <w:rsid w:val="0003360E"/>
    <w:rsid w:val="000377F8"/>
    <w:rsid w:val="000425CE"/>
    <w:rsid w:val="00042A69"/>
    <w:rsid w:val="000451E6"/>
    <w:rsid w:val="0005726E"/>
    <w:rsid w:val="00073B57"/>
    <w:rsid w:val="00073EA0"/>
    <w:rsid w:val="00081140"/>
    <w:rsid w:val="00085E74"/>
    <w:rsid w:val="000902A7"/>
    <w:rsid w:val="0009523F"/>
    <w:rsid w:val="000A644E"/>
    <w:rsid w:val="000B296B"/>
    <w:rsid w:val="000B69B9"/>
    <w:rsid w:val="000C0277"/>
    <w:rsid w:val="000C1154"/>
    <w:rsid w:val="000C205D"/>
    <w:rsid w:val="000C3C07"/>
    <w:rsid w:val="000C511F"/>
    <w:rsid w:val="000E4DD7"/>
    <w:rsid w:val="000E7AA9"/>
    <w:rsid w:val="000F14A2"/>
    <w:rsid w:val="00101B61"/>
    <w:rsid w:val="001033FC"/>
    <w:rsid w:val="00107231"/>
    <w:rsid w:val="00107EBF"/>
    <w:rsid w:val="00114534"/>
    <w:rsid w:val="00117A64"/>
    <w:rsid w:val="00131F7F"/>
    <w:rsid w:val="001345D6"/>
    <w:rsid w:val="001355CC"/>
    <w:rsid w:val="0013577D"/>
    <w:rsid w:val="00136FF2"/>
    <w:rsid w:val="00140D8C"/>
    <w:rsid w:val="00143016"/>
    <w:rsid w:val="00146FF4"/>
    <w:rsid w:val="001507A9"/>
    <w:rsid w:val="00150A38"/>
    <w:rsid w:val="00152CC2"/>
    <w:rsid w:val="001578BE"/>
    <w:rsid w:val="00160DF0"/>
    <w:rsid w:val="00163CAE"/>
    <w:rsid w:val="00164EEF"/>
    <w:rsid w:val="00177A78"/>
    <w:rsid w:val="00180C03"/>
    <w:rsid w:val="001813CB"/>
    <w:rsid w:val="001A0908"/>
    <w:rsid w:val="001A20D2"/>
    <w:rsid w:val="001A60DF"/>
    <w:rsid w:val="001B0BE7"/>
    <w:rsid w:val="001B4AA1"/>
    <w:rsid w:val="001B6BCA"/>
    <w:rsid w:val="001C121D"/>
    <w:rsid w:val="001C6283"/>
    <w:rsid w:val="001C7BA5"/>
    <w:rsid w:val="001D1B2D"/>
    <w:rsid w:val="001D376C"/>
    <w:rsid w:val="001D5E5A"/>
    <w:rsid w:val="001D63B6"/>
    <w:rsid w:val="001D7202"/>
    <w:rsid w:val="001E1A81"/>
    <w:rsid w:val="001F21A7"/>
    <w:rsid w:val="002061A2"/>
    <w:rsid w:val="00210A78"/>
    <w:rsid w:val="00214FD2"/>
    <w:rsid w:val="0021683E"/>
    <w:rsid w:val="00222CC4"/>
    <w:rsid w:val="0022793F"/>
    <w:rsid w:val="00227980"/>
    <w:rsid w:val="00236061"/>
    <w:rsid w:val="0023638A"/>
    <w:rsid w:val="00253F23"/>
    <w:rsid w:val="00256B2C"/>
    <w:rsid w:val="00262897"/>
    <w:rsid w:val="00272C82"/>
    <w:rsid w:val="00275481"/>
    <w:rsid w:val="0028016B"/>
    <w:rsid w:val="002902F4"/>
    <w:rsid w:val="00295817"/>
    <w:rsid w:val="002A1CC8"/>
    <w:rsid w:val="002A5CB3"/>
    <w:rsid w:val="002A74DF"/>
    <w:rsid w:val="002B7034"/>
    <w:rsid w:val="002C035A"/>
    <w:rsid w:val="002C03B3"/>
    <w:rsid w:val="002C10A1"/>
    <w:rsid w:val="002C4911"/>
    <w:rsid w:val="002C4BD5"/>
    <w:rsid w:val="002C6264"/>
    <w:rsid w:val="002D3EE6"/>
    <w:rsid w:val="002E5BFC"/>
    <w:rsid w:val="002F6CDC"/>
    <w:rsid w:val="0030211E"/>
    <w:rsid w:val="0031185A"/>
    <w:rsid w:val="003135A7"/>
    <w:rsid w:val="0032266D"/>
    <w:rsid w:val="00322709"/>
    <w:rsid w:val="00335462"/>
    <w:rsid w:val="003376E2"/>
    <w:rsid w:val="00341EA7"/>
    <w:rsid w:val="00353AB5"/>
    <w:rsid w:val="003606A9"/>
    <w:rsid w:val="00361E02"/>
    <w:rsid w:val="00362990"/>
    <w:rsid w:val="00367CB1"/>
    <w:rsid w:val="003772E7"/>
    <w:rsid w:val="00382F67"/>
    <w:rsid w:val="0038426B"/>
    <w:rsid w:val="0038512E"/>
    <w:rsid w:val="00386F74"/>
    <w:rsid w:val="00390B7B"/>
    <w:rsid w:val="00390C5E"/>
    <w:rsid w:val="00395EC1"/>
    <w:rsid w:val="003A6E5B"/>
    <w:rsid w:val="003B14D1"/>
    <w:rsid w:val="003B17F3"/>
    <w:rsid w:val="003D3F57"/>
    <w:rsid w:val="003D4348"/>
    <w:rsid w:val="003D4C69"/>
    <w:rsid w:val="003D5B71"/>
    <w:rsid w:val="003D6494"/>
    <w:rsid w:val="003E27AE"/>
    <w:rsid w:val="003E4F60"/>
    <w:rsid w:val="003E6285"/>
    <w:rsid w:val="003E71BE"/>
    <w:rsid w:val="003F1D0F"/>
    <w:rsid w:val="003F498F"/>
    <w:rsid w:val="004007F7"/>
    <w:rsid w:val="0040220C"/>
    <w:rsid w:val="0040721D"/>
    <w:rsid w:val="00416694"/>
    <w:rsid w:val="0042316D"/>
    <w:rsid w:val="004268D3"/>
    <w:rsid w:val="0042777E"/>
    <w:rsid w:val="00436ACB"/>
    <w:rsid w:val="00436FC0"/>
    <w:rsid w:val="00464B63"/>
    <w:rsid w:val="004679F4"/>
    <w:rsid w:val="004713F9"/>
    <w:rsid w:val="00487345"/>
    <w:rsid w:val="004935B2"/>
    <w:rsid w:val="004A3D12"/>
    <w:rsid w:val="004A4B71"/>
    <w:rsid w:val="004A4D0D"/>
    <w:rsid w:val="004B451E"/>
    <w:rsid w:val="004B4581"/>
    <w:rsid w:val="004B5467"/>
    <w:rsid w:val="004B5656"/>
    <w:rsid w:val="004C3DC5"/>
    <w:rsid w:val="004D4E07"/>
    <w:rsid w:val="004D5E7B"/>
    <w:rsid w:val="004E4DB0"/>
    <w:rsid w:val="004F165B"/>
    <w:rsid w:val="004F399A"/>
    <w:rsid w:val="004F65C0"/>
    <w:rsid w:val="005006B7"/>
    <w:rsid w:val="00501BEC"/>
    <w:rsid w:val="005042AA"/>
    <w:rsid w:val="00511530"/>
    <w:rsid w:val="00523B72"/>
    <w:rsid w:val="005408CB"/>
    <w:rsid w:val="00545727"/>
    <w:rsid w:val="005515F8"/>
    <w:rsid w:val="00556AF3"/>
    <w:rsid w:val="00564D8F"/>
    <w:rsid w:val="00571BF0"/>
    <w:rsid w:val="00572B51"/>
    <w:rsid w:val="00586A1B"/>
    <w:rsid w:val="00590956"/>
    <w:rsid w:val="00593A31"/>
    <w:rsid w:val="00595FAE"/>
    <w:rsid w:val="005A0166"/>
    <w:rsid w:val="005A1AEF"/>
    <w:rsid w:val="005B5AC5"/>
    <w:rsid w:val="005C3CB6"/>
    <w:rsid w:val="005C5A2E"/>
    <w:rsid w:val="005C7034"/>
    <w:rsid w:val="005C7CA5"/>
    <w:rsid w:val="005F191C"/>
    <w:rsid w:val="005F325F"/>
    <w:rsid w:val="005F66CB"/>
    <w:rsid w:val="005F7342"/>
    <w:rsid w:val="00605FF3"/>
    <w:rsid w:val="006144D9"/>
    <w:rsid w:val="00624D1E"/>
    <w:rsid w:val="006357C7"/>
    <w:rsid w:val="00640F9C"/>
    <w:rsid w:val="00642AC9"/>
    <w:rsid w:val="00642EDF"/>
    <w:rsid w:val="0064368C"/>
    <w:rsid w:val="00652BFB"/>
    <w:rsid w:val="00665EFD"/>
    <w:rsid w:val="00673B96"/>
    <w:rsid w:val="00681AA7"/>
    <w:rsid w:val="00681FF7"/>
    <w:rsid w:val="00687246"/>
    <w:rsid w:val="006943E1"/>
    <w:rsid w:val="00694BD5"/>
    <w:rsid w:val="006A00EF"/>
    <w:rsid w:val="006A01EA"/>
    <w:rsid w:val="006A209B"/>
    <w:rsid w:val="006A26EB"/>
    <w:rsid w:val="006A40F4"/>
    <w:rsid w:val="006A61B7"/>
    <w:rsid w:val="006B4266"/>
    <w:rsid w:val="006B7562"/>
    <w:rsid w:val="006C20BE"/>
    <w:rsid w:val="006C23C3"/>
    <w:rsid w:val="006C420A"/>
    <w:rsid w:val="006D23D7"/>
    <w:rsid w:val="006D528E"/>
    <w:rsid w:val="006E7878"/>
    <w:rsid w:val="006F28D7"/>
    <w:rsid w:val="006F79C2"/>
    <w:rsid w:val="00701FF2"/>
    <w:rsid w:val="007143B9"/>
    <w:rsid w:val="007241D3"/>
    <w:rsid w:val="00734D05"/>
    <w:rsid w:val="007370EA"/>
    <w:rsid w:val="007434D3"/>
    <w:rsid w:val="00745F22"/>
    <w:rsid w:val="00752FF6"/>
    <w:rsid w:val="00766283"/>
    <w:rsid w:val="007716D5"/>
    <w:rsid w:val="007730A3"/>
    <w:rsid w:val="0078159A"/>
    <w:rsid w:val="00785DC5"/>
    <w:rsid w:val="00794BE3"/>
    <w:rsid w:val="00797827"/>
    <w:rsid w:val="007B0DC3"/>
    <w:rsid w:val="007B132B"/>
    <w:rsid w:val="007B3EE4"/>
    <w:rsid w:val="007B65B0"/>
    <w:rsid w:val="007B7958"/>
    <w:rsid w:val="007C1F27"/>
    <w:rsid w:val="007C6054"/>
    <w:rsid w:val="007C7828"/>
    <w:rsid w:val="007D3A47"/>
    <w:rsid w:val="007F1568"/>
    <w:rsid w:val="007F39E9"/>
    <w:rsid w:val="007F599D"/>
    <w:rsid w:val="007F7EAB"/>
    <w:rsid w:val="008027EE"/>
    <w:rsid w:val="00803D1D"/>
    <w:rsid w:val="00805438"/>
    <w:rsid w:val="00812620"/>
    <w:rsid w:val="00812F26"/>
    <w:rsid w:val="0082121B"/>
    <w:rsid w:val="00823C40"/>
    <w:rsid w:val="00852B20"/>
    <w:rsid w:val="008611B1"/>
    <w:rsid w:val="00863D5B"/>
    <w:rsid w:val="008641C0"/>
    <w:rsid w:val="00864317"/>
    <w:rsid w:val="00865629"/>
    <w:rsid w:val="00866302"/>
    <w:rsid w:val="00866DDD"/>
    <w:rsid w:val="00871620"/>
    <w:rsid w:val="00872E78"/>
    <w:rsid w:val="0088039A"/>
    <w:rsid w:val="008905D4"/>
    <w:rsid w:val="00895F7A"/>
    <w:rsid w:val="00896BC0"/>
    <w:rsid w:val="008A2538"/>
    <w:rsid w:val="008B1B7B"/>
    <w:rsid w:val="008B2750"/>
    <w:rsid w:val="008B4388"/>
    <w:rsid w:val="008C2470"/>
    <w:rsid w:val="008E13FC"/>
    <w:rsid w:val="008E22E0"/>
    <w:rsid w:val="008E2AB4"/>
    <w:rsid w:val="008E3A0F"/>
    <w:rsid w:val="008F0142"/>
    <w:rsid w:val="008F0A3E"/>
    <w:rsid w:val="008F50B8"/>
    <w:rsid w:val="008F62B8"/>
    <w:rsid w:val="008F7274"/>
    <w:rsid w:val="00906703"/>
    <w:rsid w:val="00910329"/>
    <w:rsid w:val="00914F33"/>
    <w:rsid w:val="00920661"/>
    <w:rsid w:val="00921D32"/>
    <w:rsid w:val="009228EC"/>
    <w:rsid w:val="00924369"/>
    <w:rsid w:val="0094191A"/>
    <w:rsid w:val="009456ED"/>
    <w:rsid w:val="00946A66"/>
    <w:rsid w:val="0095188F"/>
    <w:rsid w:val="00952051"/>
    <w:rsid w:val="00963555"/>
    <w:rsid w:val="009649EB"/>
    <w:rsid w:val="00981446"/>
    <w:rsid w:val="00981D49"/>
    <w:rsid w:val="009A4384"/>
    <w:rsid w:val="009B69C8"/>
    <w:rsid w:val="009C3721"/>
    <w:rsid w:val="009C3779"/>
    <w:rsid w:val="009C7D72"/>
    <w:rsid w:val="009D5953"/>
    <w:rsid w:val="009E7AD4"/>
    <w:rsid w:val="009F105A"/>
    <w:rsid w:val="009F78EB"/>
    <w:rsid w:val="00A063A0"/>
    <w:rsid w:val="00A07821"/>
    <w:rsid w:val="00A16B49"/>
    <w:rsid w:val="00A17FED"/>
    <w:rsid w:val="00A200ED"/>
    <w:rsid w:val="00A20B17"/>
    <w:rsid w:val="00A21721"/>
    <w:rsid w:val="00A221CF"/>
    <w:rsid w:val="00A230B6"/>
    <w:rsid w:val="00A2698F"/>
    <w:rsid w:val="00A32395"/>
    <w:rsid w:val="00A35A1C"/>
    <w:rsid w:val="00A36C57"/>
    <w:rsid w:val="00A52567"/>
    <w:rsid w:val="00A65163"/>
    <w:rsid w:val="00A72C76"/>
    <w:rsid w:val="00A74518"/>
    <w:rsid w:val="00A755D4"/>
    <w:rsid w:val="00A7628A"/>
    <w:rsid w:val="00A81410"/>
    <w:rsid w:val="00A8420E"/>
    <w:rsid w:val="00A84F38"/>
    <w:rsid w:val="00A8637A"/>
    <w:rsid w:val="00A86812"/>
    <w:rsid w:val="00A912C6"/>
    <w:rsid w:val="00A937D7"/>
    <w:rsid w:val="00A9771C"/>
    <w:rsid w:val="00AA0FAA"/>
    <w:rsid w:val="00AA4FB9"/>
    <w:rsid w:val="00AB20E0"/>
    <w:rsid w:val="00AC4DE9"/>
    <w:rsid w:val="00AD0F64"/>
    <w:rsid w:val="00AD2551"/>
    <w:rsid w:val="00AE2155"/>
    <w:rsid w:val="00AE2855"/>
    <w:rsid w:val="00AE3C07"/>
    <w:rsid w:val="00AE3E33"/>
    <w:rsid w:val="00B00D49"/>
    <w:rsid w:val="00B0212B"/>
    <w:rsid w:val="00B07B7F"/>
    <w:rsid w:val="00B10107"/>
    <w:rsid w:val="00B135B4"/>
    <w:rsid w:val="00B268F7"/>
    <w:rsid w:val="00B3022B"/>
    <w:rsid w:val="00B3032E"/>
    <w:rsid w:val="00B341E0"/>
    <w:rsid w:val="00B4269B"/>
    <w:rsid w:val="00B51CCA"/>
    <w:rsid w:val="00B54A4B"/>
    <w:rsid w:val="00B56DD3"/>
    <w:rsid w:val="00B66085"/>
    <w:rsid w:val="00B70CAE"/>
    <w:rsid w:val="00B76F80"/>
    <w:rsid w:val="00B81637"/>
    <w:rsid w:val="00B87822"/>
    <w:rsid w:val="00B96CD8"/>
    <w:rsid w:val="00BA2098"/>
    <w:rsid w:val="00BA2CB6"/>
    <w:rsid w:val="00BA4A68"/>
    <w:rsid w:val="00BB3665"/>
    <w:rsid w:val="00BB579A"/>
    <w:rsid w:val="00BB6A95"/>
    <w:rsid w:val="00BC0253"/>
    <w:rsid w:val="00BC397E"/>
    <w:rsid w:val="00BC562E"/>
    <w:rsid w:val="00BE1079"/>
    <w:rsid w:val="00BE5D91"/>
    <w:rsid w:val="00BE646D"/>
    <w:rsid w:val="00BF2777"/>
    <w:rsid w:val="00C0005E"/>
    <w:rsid w:val="00C03E54"/>
    <w:rsid w:val="00C043BB"/>
    <w:rsid w:val="00C178C9"/>
    <w:rsid w:val="00C22C13"/>
    <w:rsid w:val="00C24269"/>
    <w:rsid w:val="00C27E82"/>
    <w:rsid w:val="00C446C4"/>
    <w:rsid w:val="00C45B0A"/>
    <w:rsid w:val="00C540BA"/>
    <w:rsid w:val="00C57034"/>
    <w:rsid w:val="00C57935"/>
    <w:rsid w:val="00C605C4"/>
    <w:rsid w:val="00C61C33"/>
    <w:rsid w:val="00C63AFF"/>
    <w:rsid w:val="00C6452B"/>
    <w:rsid w:val="00C66E65"/>
    <w:rsid w:val="00C71C84"/>
    <w:rsid w:val="00C74F5E"/>
    <w:rsid w:val="00C96D96"/>
    <w:rsid w:val="00CA5278"/>
    <w:rsid w:val="00CA703C"/>
    <w:rsid w:val="00CB38F6"/>
    <w:rsid w:val="00CB662A"/>
    <w:rsid w:val="00CC523B"/>
    <w:rsid w:val="00CD1CC7"/>
    <w:rsid w:val="00CE2635"/>
    <w:rsid w:val="00CE3D9C"/>
    <w:rsid w:val="00D013EB"/>
    <w:rsid w:val="00D033BB"/>
    <w:rsid w:val="00D05A27"/>
    <w:rsid w:val="00D05BBD"/>
    <w:rsid w:val="00D0703F"/>
    <w:rsid w:val="00D07B44"/>
    <w:rsid w:val="00D14020"/>
    <w:rsid w:val="00D176FC"/>
    <w:rsid w:val="00D23685"/>
    <w:rsid w:val="00D24CFA"/>
    <w:rsid w:val="00D31F47"/>
    <w:rsid w:val="00D33D7F"/>
    <w:rsid w:val="00D44CAE"/>
    <w:rsid w:val="00D45A1C"/>
    <w:rsid w:val="00D47518"/>
    <w:rsid w:val="00D5394B"/>
    <w:rsid w:val="00D62757"/>
    <w:rsid w:val="00D729C2"/>
    <w:rsid w:val="00D7380B"/>
    <w:rsid w:val="00D8325C"/>
    <w:rsid w:val="00D83CDF"/>
    <w:rsid w:val="00D85D0D"/>
    <w:rsid w:val="00D928F5"/>
    <w:rsid w:val="00DA6446"/>
    <w:rsid w:val="00DC08DF"/>
    <w:rsid w:val="00DC115F"/>
    <w:rsid w:val="00DC316E"/>
    <w:rsid w:val="00DD460D"/>
    <w:rsid w:val="00DD5309"/>
    <w:rsid w:val="00DE7143"/>
    <w:rsid w:val="00DF1AAC"/>
    <w:rsid w:val="00DF4749"/>
    <w:rsid w:val="00E0343D"/>
    <w:rsid w:val="00E1168C"/>
    <w:rsid w:val="00E11D52"/>
    <w:rsid w:val="00E30283"/>
    <w:rsid w:val="00E33A72"/>
    <w:rsid w:val="00E3496B"/>
    <w:rsid w:val="00E4172E"/>
    <w:rsid w:val="00E50A1E"/>
    <w:rsid w:val="00E5535A"/>
    <w:rsid w:val="00E60B98"/>
    <w:rsid w:val="00E6603B"/>
    <w:rsid w:val="00E76694"/>
    <w:rsid w:val="00E81DE1"/>
    <w:rsid w:val="00E82AC3"/>
    <w:rsid w:val="00E84A80"/>
    <w:rsid w:val="00E92D72"/>
    <w:rsid w:val="00EA06B6"/>
    <w:rsid w:val="00EA6D4F"/>
    <w:rsid w:val="00EB1E8A"/>
    <w:rsid w:val="00EB1FC5"/>
    <w:rsid w:val="00EB44AF"/>
    <w:rsid w:val="00EC3B7D"/>
    <w:rsid w:val="00EC410A"/>
    <w:rsid w:val="00EC63C0"/>
    <w:rsid w:val="00ED0D2A"/>
    <w:rsid w:val="00EE37DC"/>
    <w:rsid w:val="00EE7BA9"/>
    <w:rsid w:val="00EF298C"/>
    <w:rsid w:val="00EF47EF"/>
    <w:rsid w:val="00EF4D24"/>
    <w:rsid w:val="00EF5F38"/>
    <w:rsid w:val="00EF7783"/>
    <w:rsid w:val="00EF7CD0"/>
    <w:rsid w:val="00F02B76"/>
    <w:rsid w:val="00F02F31"/>
    <w:rsid w:val="00F052C2"/>
    <w:rsid w:val="00F10854"/>
    <w:rsid w:val="00F1699A"/>
    <w:rsid w:val="00F209BA"/>
    <w:rsid w:val="00F21917"/>
    <w:rsid w:val="00F25F91"/>
    <w:rsid w:val="00F26932"/>
    <w:rsid w:val="00F27E97"/>
    <w:rsid w:val="00F325ED"/>
    <w:rsid w:val="00F34279"/>
    <w:rsid w:val="00F36AE9"/>
    <w:rsid w:val="00F40975"/>
    <w:rsid w:val="00F42239"/>
    <w:rsid w:val="00F43102"/>
    <w:rsid w:val="00F43CEE"/>
    <w:rsid w:val="00F44F2B"/>
    <w:rsid w:val="00F45648"/>
    <w:rsid w:val="00F4755A"/>
    <w:rsid w:val="00F56DC1"/>
    <w:rsid w:val="00F6473A"/>
    <w:rsid w:val="00F67B9A"/>
    <w:rsid w:val="00F70428"/>
    <w:rsid w:val="00F83239"/>
    <w:rsid w:val="00F853F0"/>
    <w:rsid w:val="00F91A0E"/>
    <w:rsid w:val="00F95588"/>
    <w:rsid w:val="00FA06D8"/>
    <w:rsid w:val="00FA158D"/>
    <w:rsid w:val="00FA561B"/>
    <w:rsid w:val="00FA5E17"/>
    <w:rsid w:val="00FB2A5D"/>
    <w:rsid w:val="00FB7323"/>
    <w:rsid w:val="00FB78A9"/>
    <w:rsid w:val="00FC1D1D"/>
    <w:rsid w:val="00FC3149"/>
    <w:rsid w:val="00FC696A"/>
    <w:rsid w:val="00FD5949"/>
    <w:rsid w:val="00FD67BC"/>
    <w:rsid w:val="00FD6E7B"/>
    <w:rsid w:val="00FE0FF1"/>
    <w:rsid w:val="00FE5526"/>
    <w:rsid w:val="00FE6413"/>
    <w:rsid w:val="00FF6806"/>
    <w:rsid w:val="00FF6B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38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56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56AF3"/>
    <w:rPr>
      <w:rFonts w:cs="Times New Roman"/>
      <w:sz w:val="18"/>
      <w:szCs w:val="18"/>
    </w:rPr>
  </w:style>
  <w:style w:type="paragraph" w:styleId="a4">
    <w:name w:val="footer"/>
    <w:basedOn w:val="a"/>
    <w:link w:val="Char0"/>
    <w:uiPriority w:val="99"/>
    <w:semiHidden/>
    <w:rsid w:val="00556AF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56AF3"/>
    <w:rPr>
      <w:rFonts w:cs="Times New Roman"/>
      <w:sz w:val="18"/>
      <w:szCs w:val="18"/>
    </w:rPr>
  </w:style>
  <w:style w:type="paragraph" w:styleId="a5">
    <w:name w:val="List Paragraph"/>
    <w:basedOn w:val="a"/>
    <w:uiPriority w:val="99"/>
    <w:qFormat/>
    <w:rsid w:val="004B5467"/>
    <w:pPr>
      <w:ind w:firstLineChars="200" w:firstLine="420"/>
    </w:pPr>
  </w:style>
  <w:style w:type="character" w:styleId="a6">
    <w:name w:val="Hyperlink"/>
    <w:basedOn w:val="a0"/>
    <w:uiPriority w:val="99"/>
    <w:rsid w:val="00797827"/>
    <w:rPr>
      <w:rFonts w:cs="Times New Roman"/>
      <w:color w:val="0000FF"/>
      <w:u w:val="single"/>
    </w:rPr>
  </w:style>
  <w:style w:type="paragraph" w:styleId="a7">
    <w:name w:val="Balloon Text"/>
    <w:basedOn w:val="a"/>
    <w:link w:val="Char1"/>
    <w:uiPriority w:val="99"/>
    <w:semiHidden/>
    <w:rsid w:val="00143016"/>
    <w:rPr>
      <w:sz w:val="18"/>
      <w:szCs w:val="18"/>
    </w:rPr>
  </w:style>
  <w:style w:type="character" w:customStyle="1" w:styleId="Char1">
    <w:name w:val="批注框文本 Char"/>
    <w:basedOn w:val="a0"/>
    <w:link w:val="a7"/>
    <w:uiPriority w:val="99"/>
    <w:semiHidden/>
    <w:locked/>
    <w:rsid w:val="00C45B0A"/>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318</Words>
  <Characters>1816</Characters>
  <Application>Microsoft Office Word</Application>
  <DocSecurity>0</DocSecurity>
  <Lines>15</Lines>
  <Paragraphs>4</Paragraphs>
  <ScaleCrop>false</ScaleCrop>
  <Company>http:/sdwm.org</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SDWM</cp:lastModifiedBy>
  <cp:revision>3</cp:revision>
  <cp:lastPrinted>2012-01-29T08:59:00Z</cp:lastPrinted>
  <dcterms:created xsi:type="dcterms:W3CDTF">2012-10-28T02:57:00Z</dcterms:created>
  <dcterms:modified xsi:type="dcterms:W3CDTF">2012-10-31T23:16:00Z</dcterms:modified>
</cp:coreProperties>
</file>